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B9D" w:rsidRDefault="00947B9D" w:rsidP="007E7009">
      <w:pPr>
        <w:pBdr>
          <w:bottom w:val="single" w:sz="4" w:space="1" w:color="auto"/>
        </w:pBdr>
        <w:suppressAutoHyphens/>
        <w:autoSpaceDE w:val="0"/>
        <w:autoSpaceDN w:val="0"/>
        <w:adjustRightInd w:val="0"/>
        <w:spacing w:after="140" w:line="240" w:lineRule="auto"/>
        <w:jc w:val="both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val="fr-FR" w:eastAsia="zh-CN" w:bidi="hi-IN"/>
        </w:rPr>
      </w:pPr>
      <w:r w:rsidRPr="00947B9D"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fr-BE" w:bidi="hi-IN"/>
        </w:rPr>
        <w:t>Ann</w:t>
      </w:r>
      <w:bookmarkStart w:id="0" w:name="_GoBack"/>
      <w:bookmarkEnd w:id="0"/>
      <w:r w:rsidRPr="00947B9D"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fr-BE" w:bidi="hi-IN"/>
        </w:rPr>
        <w:t xml:space="preserve">exe à l’arrêté du Gouvernement de la Communauté française fixant le modèle de convention de partenariat entre centres P.M.S., en exécution de l'article 7 quater du décret du </w:t>
      </w:r>
      <w:r w:rsidRPr="00947B9D"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val="fr-FR" w:eastAsia="zh-CN" w:bidi="hi-IN"/>
        </w:rPr>
        <w:t xml:space="preserve">19 février 2009 organisant le renforcement différencié du cadre du personnel technique des Centres </w:t>
      </w:r>
      <w:proofErr w:type="spellStart"/>
      <w:r w:rsidRPr="00947B9D"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val="fr-FR" w:eastAsia="zh-CN" w:bidi="hi-IN"/>
        </w:rPr>
        <w:t>psycho-médico-sociaux</w:t>
      </w:r>
      <w:proofErr w:type="spellEnd"/>
    </w:p>
    <w:p w:rsidR="007E7009" w:rsidRPr="00947B9D" w:rsidRDefault="007E7009" w:rsidP="007E7009">
      <w:pPr>
        <w:pBdr>
          <w:bottom w:val="single" w:sz="4" w:space="1" w:color="auto"/>
        </w:pBdr>
        <w:suppressAutoHyphens/>
        <w:autoSpaceDE w:val="0"/>
        <w:autoSpaceDN w:val="0"/>
        <w:adjustRightInd w:val="0"/>
        <w:spacing w:after="140" w:line="240" w:lineRule="auto"/>
        <w:jc w:val="both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u w:val="single"/>
          <w:lang w:val="de-DE" w:eastAsia="zh-CN" w:bidi="hi-IN"/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b/>
          <w:bCs/>
          <w:color w:val="000000"/>
          <w:sz w:val="24"/>
          <w:szCs w:val="24"/>
          <w:u w:val="single"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b/>
          <w:bCs/>
          <w:color w:val="000000"/>
          <w:sz w:val="24"/>
          <w:szCs w:val="24"/>
          <w:u w:val="single"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val="single"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  <w:t>CONVENTION DE PARTENARIAT - LOGOPEDE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Entre les partenaires soussignés :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• Le centre psycho-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mé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de.......................................................................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N° FASE …………………………….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représenté</w:t>
      </w:r>
      <w:proofErr w:type="gram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par ..............................................................................................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et</w:t>
      </w:r>
      <w:proofErr w:type="gramEnd"/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• Le centre psycho-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mé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de......................................................................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N° FASE …………………………….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représenté</w:t>
      </w:r>
      <w:proofErr w:type="gram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par : ............................................................................................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et</w:t>
      </w:r>
      <w:proofErr w:type="gramEnd"/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• Le centre psycho-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mé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de......................................................................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N° FASE …………………………….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représenté</w:t>
      </w:r>
      <w:proofErr w:type="gram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par : .............................................................................................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Il a été convenu et arrêté ce qui suit :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OBJET DE LA CONVENTION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en-US" w:eastAsia="fr-BE"/>
          <w14:textOutline w14:w="0" w14:cap="flat" w14:cmpd="sng" w14:algn="ctr">
            <w14:noFill/>
            <w14:prstDash w14:val="solid"/>
            <w14:bevel/>
          </w14:textOutline>
        </w:rPr>
        <w:t>Article 1</w:t>
      </w: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er. -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es-ES_tradnl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En 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es-ES_tradnl" w:eastAsia="fr-BE"/>
          <w14:textOutline w14:w="0" w14:cap="flat" w14:cmpd="sng" w14:algn="ctr">
            <w14:noFill/>
            <w14:prstDash w14:val="solid"/>
            <w14:bevel/>
          </w14:textOutline>
        </w:rPr>
        <w:t>vue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es-ES_tradnl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de g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énérer le cadre complémentaire créé par le décret du 19 février 2009 et de bénéficier des dispositions de l’article 7bis dudit décret, la présente convention a pour objet de globaliser la population scolaire de deux ou plusieurs centres P.M.S. assurant la guidance d'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élè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>ves scolaris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és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dans l'enseignement maternel en vue d'atteindre la norme minimale de 480 élèves telle que prévue par l'article 7ter du dé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da-DK" w:eastAsia="fr-BE"/>
          <w14:textOutline w14:w="0" w14:cap="flat" w14:cmpd="sng" w14:algn="ctr">
            <w14:noFill/>
            <w14:prstDash w14:val="solid"/>
            <w14:bevel/>
          </w14:textOutline>
        </w:rPr>
        <w:t>cret pr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écité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Le cadre complémentaire est fixé pour une durée d'un an prenant cours le 1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vertAlign w:val="superscript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er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septembre de l’année scolaire et se terminant le 31 août qui suit sur la base du nombre d'élèves inscrits au 15 janvier de l'année scolaire 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précé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>dente.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Chaque élève, relevant de l’enseignement ordinaire ou spécialisé, compte au coëfficient de 1. 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  <w:t>MISE EN OEUVRE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en-US" w:eastAsia="fr-BE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Article 2. -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Le membre du personnel technique dont la charge est générée par le cadre complémentaire octroyé conformément à l'article 7ter du décret du 19 février 2009, est affecté au centre ayant en charge le nombre d'élèves le plus important.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Ce membre du personnel technique est soumis aux dispositions statutaires applicables aux membres du personnel technique du centre au sein duquel il est affecté.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  <w:t>REPARTITION DE LA CHARGE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en-US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Article 3. -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>La charge exerc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ée par le membre du personnel technique </w:t>
      </w: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est</w:t>
      </w:r>
      <w:proofErr w:type="gram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répartie entre les centres P.M.S. partenaires selon un pourcentage calculé sur base du nombre d'élèves comptabilisés dans le ressort de chaque centre.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Elle est répartie entre les centres comme suit :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• ………….% pour le centre psycho-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mé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de..................................</w:t>
      </w:r>
    </w:p>
    <w:p w:rsidR="00947B9D" w:rsidRPr="00947B9D" w:rsidRDefault="00947B9D" w:rsidP="00947B9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………… % pour le centre psycho-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mé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 .................................</w:t>
      </w:r>
    </w:p>
    <w:p w:rsidR="00947B9D" w:rsidRPr="00947B9D" w:rsidRDefault="00947B9D" w:rsidP="00947B9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………… % pour le centre psycho-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mé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 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  <w:t>DUREE DE LA CONVENTION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en-US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Article 4. -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>La pr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ésente convention </w:t>
      </w: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est</w:t>
      </w:r>
      <w:proofErr w:type="gram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conclue pour une durée d'un an, prenant effet le 1er septembre de l'année en cours et se terminant le 31 août de l'année suivante.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Fait en …… exemplaires originaux le........................... à 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Pour le centre P.M.S. de…….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  <w:t>Pour le centre P.M.S. de………</w:t>
      </w:r>
    </w:p>
    <w:p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A4711A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Nom, prénom, fonction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  <w:t>Nom, prénom, fonction</w:t>
      </w:r>
    </w:p>
    <w:p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052"/>
          <w:tab w:val="left" w:pos="5100"/>
        </w:tabs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052"/>
          <w:tab w:val="left" w:pos="5100"/>
        </w:tabs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052"/>
          <w:tab w:val="left" w:pos="5100"/>
        </w:tabs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052"/>
          <w:tab w:val="left" w:pos="5100"/>
        </w:tabs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(Signature)</w:t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  <w:t>(Signature)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CA184C" w:rsidRDefault="00CA184C"/>
    <w:sectPr w:rsidR="00CA184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398" w:rsidRDefault="00066398" w:rsidP="00581C92">
      <w:pPr>
        <w:spacing w:after="0" w:line="240" w:lineRule="auto"/>
      </w:pPr>
      <w:r>
        <w:separator/>
      </w:r>
    </w:p>
  </w:endnote>
  <w:endnote w:type="continuationSeparator" w:id="0">
    <w:p w:rsidR="00066398" w:rsidRDefault="00066398" w:rsidP="00581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2734633"/>
      <w:docPartObj>
        <w:docPartGallery w:val="Page Numbers (Bottom of Page)"/>
        <w:docPartUnique/>
      </w:docPartObj>
    </w:sdtPr>
    <w:sdtEndPr/>
    <w:sdtContent>
      <w:p w:rsidR="00581C92" w:rsidRDefault="00581C9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009" w:rsidRPr="007E7009">
          <w:rPr>
            <w:noProof/>
            <w:lang w:val="fr-FR"/>
          </w:rPr>
          <w:t>2</w:t>
        </w:r>
        <w:r>
          <w:fldChar w:fldCharType="end"/>
        </w:r>
      </w:p>
    </w:sdtContent>
  </w:sdt>
  <w:p w:rsidR="00581C92" w:rsidRDefault="00581C9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398" w:rsidRDefault="00066398" w:rsidP="00581C92">
      <w:pPr>
        <w:spacing w:after="0" w:line="240" w:lineRule="auto"/>
      </w:pPr>
      <w:r>
        <w:separator/>
      </w:r>
    </w:p>
  </w:footnote>
  <w:footnote w:type="continuationSeparator" w:id="0">
    <w:p w:rsidR="00066398" w:rsidRDefault="00066398" w:rsidP="00581C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4763"/>
    <w:multiLevelType w:val="hybridMultilevel"/>
    <w:tmpl w:val="611A8452"/>
    <w:numStyleLink w:val="Puces"/>
  </w:abstractNum>
  <w:abstractNum w:abstractNumId="1" w15:restartNumberingAfterBreak="0">
    <w:nsid w:val="321628F0"/>
    <w:multiLevelType w:val="hybridMultilevel"/>
    <w:tmpl w:val="611A8452"/>
    <w:styleLink w:val="Puces"/>
    <w:lvl w:ilvl="0" w:tplc="ACE09FDA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6A680E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AA490C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A26E2C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796F4AA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E2CEA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DAABF2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4C7066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4ADC14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B9D"/>
    <w:rsid w:val="00066398"/>
    <w:rsid w:val="00581C92"/>
    <w:rsid w:val="007E7009"/>
    <w:rsid w:val="00947B9D"/>
    <w:rsid w:val="00A4711A"/>
    <w:rsid w:val="00AE7193"/>
    <w:rsid w:val="00CA184C"/>
    <w:rsid w:val="00D64CB9"/>
    <w:rsid w:val="00DC36AE"/>
    <w:rsid w:val="00E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A6404A-7339-4CE7-BA6E-8F05C392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Puces">
    <w:name w:val="Puces"/>
    <w:rsid w:val="00947B9D"/>
    <w:pPr>
      <w:numPr>
        <w:numId w:val="1"/>
      </w:numPr>
    </w:pPr>
  </w:style>
  <w:style w:type="paragraph" w:styleId="En-tte">
    <w:name w:val="header"/>
    <w:basedOn w:val="Normal"/>
    <w:link w:val="En-tteCar"/>
    <w:uiPriority w:val="99"/>
    <w:unhideWhenUsed/>
    <w:rsid w:val="00581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1C92"/>
  </w:style>
  <w:style w:type="paragraph" w:styleId="Pieddepage">
    <w:name w:val="footer"/>
    <w:basedOn w:val="Normal"/>
    <w:link w:val="PieddepageCar"/>
    <w:uiPriority w:val="99"/>
    <w:unhideWhenUsed/>
    <w:rsid w:val="00581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1C92"/>
  </w:style>
  <w:style w:type="paragraph" w:styleId="Textedebulles">
    <w:name w:val="Balloon Text"/>
    <w:basedOn w:val="Normal"/>
    <w:link w:val="TextedebullesCar"/>
    <w:uiPriority w:val="99"/>
    <w:semiHidden/>
    <w:unhideWhenUsed/>
    <w:rsid w:val="007E7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7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DI STEFANO Maria</cp:lastModifiedBy>
  <cp:revision>3</cp:revision>
  <cp:lastPrinted>2024-10-17T13:00:00Z</cp:lastPrinted>
  <dcterms:created xsi:type="dcterms:W3CDTF">2024-10-16T06:41:00Z</dcterms:created>
  <dcterms:modified xsi:type="dcterms:W3CDTF">2024-10-17T13:05:00Z</dcterms:modified>
</cp:coreProperties>
</file>